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A7" w:rsidRPr="002D1BAA" w:rsidRDefault="006927E7" w:rsidP="006927E7">
      <w:pPr>
        <w:jc w:val="center"/>
        <w:rPr>
          <w:rFonts w:ascii="AR P丸ゴシック体M" w:eastAsia="AR P丸ゴシック体M" w:cs="TTFF531320t00CID-WinCharSetFFFF"/>
          <w:kern w:val="0"/>
          <w:sz w:val="36"/>
          <w:szCs w:val="36"/>
        </w:rPr>
      </w:pPr>
      <w:r w:rsidRPr="002D1BAA">
        <w:rPr>
          <w:rFonts w:ascii="AR P丸ゴシック体M" w:eastAsia="AR P丸ゴシック体M" w:cs="TTFF531320t00CID-WinCharSetFFFF" w:hint="eastAsia"/>
          <w:kern w:val="0"/>
          <w:sz w:val="36"/>
          <w:szCs w:val="36"/>
        </w:rPr>
        <w:t>治癒証明書</w:t>
      </w:r>
    </w:p>
    <w:p w:rsidR="006927E7" w:rsidRPr="00F657DF" w:rsidRDefault="006927E7" w:rsidP="006927E7">
      <w:pPr>
        <w:autoSpaceDE w:val="0"/>
        <w:autoSpaceDN w:val="0"/>
        <w:adjustRightInd w:val="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>和光幼稚園</w:t>
      </w:r>
    </w:p>
    <w:p w:rsidR="006927E7" w:rsidRPr="00F657DF" w:rsidRDefault="006927E7" w:rsidP="006927E7">
      <w:pPr>
        <w:autoSpaceDE w:val="0"/>
        <w:autoSpaceDN w:val="0"/>
        <w:adjustRightInd w:val="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園長 </w:t>
      </w:r>
      <w:r w:rsidR="005C5E8F" w:rsidRPr="00F657DF">
        <w:rPr>
          <w:rFonts w:ascii="AR P丸ゴシック体M" w:eastAsia="AR P丸ゴシック体M" w:cs="TTFF531320t00CID-WinCharSetFFFF" w:hint="eastAsia"/>
          <w:kern w:val="0"/>
          <w:szCs w:val="21"/>
        </w:rPr>
        <w:t>福田義紀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殿</w:t>
      </w:r>
    </w:p>
    <w:p w:rsidR="006927E7" w:rsidRPr="00F657DF" w:rsidRDefault="006927E7" w:rsidP="006927E7">
      <w:pPr>
        <w:wordWrap w:val="0"/>
        <w:autoSpaceDE w:val="0"/>
        <w:autoSpaceDN w:val="0"/>
        <w:adjustRightInd w:val="0"/>
        <w:ind w:right="240"/>
        <w:jc w:val="right"/>
        <w:rPr>
          <w:rFonts w:ascii="AR P丸ゴシック体M" w:eastAsia="AR P丸ゴシック体M" w:cs="TTFF531320t00CID-WinCharSetFFFF"/>
          <w:kern w:val="0"/>
          <w:szCs w:val="21"/>
        </w:rPr>
      </w:pPr>
    </w:p>
    <w:p w:rsidR="006927E7" w:rsidRPr="00F657DF" w:rsidRDefault="006927E7" w:rsidP="006927E7">
      <w:pPr>
        <w:wordWrap w:val="0"/>
        <w:autoSpaceDE w:val="0"/>
        <w:autoSpaceDN w:val="0"/>
        <w:adjustRightInd w:val="0"/>
        <w:ind w:right="240"/>
        <w:jc w:val="right"/>
        <w:rPr>
          <w:rFonts w:ascii="AR P丸ゴシック体M" w:eastAsia="AR P丸ゴシック体M" w:cs="TTFF531320t00CID-WinCharSetFFFF"/>
          <w:kern w:val="0"/>
          <w:szCs w:val="21"/>
          <w:u w:val="single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園児名 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  <w:u w:val="single"/>
        </w:rPr>
        <w:t xml:space="preserve">　</w:t>
      </w:r>
      <w:bookmarkStart w:id="0" w:name="_GoBack"/>
      <w:bookmarkEnd w:id="0"/>
      <w:r w:rsidRPr="00F657DF">
        <w:rPr>
          <w:rFonts w:ascii="AR P丸ゴシック体M" w:eastAsia="AR P丸ゴシック体M" w:cs="TTFF531320t00CID-WinCharSetFFFF" w:hint="eastAsia"/>
          <w:kern w:val="0"/>
          <w:szCs w:val="21"/>
          <w:u w:val="single"/>
        </w:rPr>
        <w:t xml:space="preserve">　　　　　　　　　  </w:t>
      </w:r>
    </w:p>
    <w:p w:rsidR="006927E7" w:rsidRPr="00F657DF" w:rsidRDefault="006927E7" w:rsidP="006927E7">
      <w:pPr>
        <w:autoSpaceDE w:val="0"/>
        <w:autoSpaceDN w:val="0"/>
        <w:adjustRightInd w:val="0"/>
        <w:jc w:val="center"/>
        <w:rPr>
          <w:rFonts w:ascii="AR P丸ゴシック体M" w:eastAsia="AR P丸ゴシック体M" w:cs="TTFF531320t00CID-WinCharSetFFFF"/>
          <w:kern w:val="0"/>
          <w:szCs w:val="21"/>
        </w:rPr>
      </w:pPr>
    </w:p>
    <w:p w:rsidR="006927E7" w:rsidRPr="00F657DF" w:rsidRDefault="006927E7" w:rsidP="006927E7">
      <w:pPr>
        <w:autoSpaceDE w:val="0"/>
        <w:autoSpaceDN w:val="0"/>
        <w:adjustRightInd w:val="0"/>
        <w:jc w:val="center"/>
        <w:rPr>
          <w:rFonts w:ascii="AR P丸ゴシック体M" w:eastAsia="AR P丸ゴシック体M" w:cs="TTFF531320t00CID-WinCharSetFFFF"/>
          <w:kern w:val="0"/>
          <w:szCs w:val="21"/>
        </w:rPr>
      </w:pPr>
    </w:p>
    <w:p w:rsidR="006927E7" w:rsidRPr="00F657DF" w:rsidRDefault="006927E7" w:rsidP="00044EEA">
      <w:pPr>
        <w:autoSpaceDE w:val="0"/>
        <w:autoSpaceDN w:val="0"/>
        <w:adjustRightInd w:val="0"/>
        <w:ind w:firstLineChars="100" w:firstLine="210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>●</w:t>
      </w: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>上記の園児は、下記の通り診断したことを証明いたします。</w:t>
      </w:r>
    </w:p>
    <w:p w:rsidR="006927E7" w:rsidRPr="00F657DF" w:rsidRDefault="006927E7" w:rsidP="006927E7">
      <w:pPr>
        <w:autoSpaceDE w:val="0"/>
        <w:autoSpaceDN w:val="0"/>
        <w:adjustRightInd w:val="0"/>
        <w:jc w:val="left"/>
        <w:rPr>
          <w:rFonts w:ascii="AR P丸ゴシック体M" w:eastAsia="AR P丸ゴシック体M" w:cs="TTFF531320t00CID-WinCharSetFFFF"/>
          <w:kern w:val="0"/>
          <w:szCs w:val="21"/>
        </w:rPr>
      </w:pPr>
    </w:p>
    <w:p w:rsidR="006927E7" w:rsidRPr="00F657DF" w:rsidRDefault="006927E7" w:rsidP="006927E7">
      <w:pPr>
        <w:autoSpaceDE w:val="0"/>
        <w:autoSpaceDN w:val="0"/>
        <w:adjustRightInd w:val="0"/>
        <w:ind w:firstLineChars="400" w:firstLine="84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1 インフルエンザ                </w:t>
      </w:r>
      <w:r w:rsid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　 　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10 流行性角結膜炎</w:t>
      </w:r>
    </w:p>
    <w:p w:rsidR="006927E7" w:rsidRPr="00F657DF" w:rsidRDefault="006927E7" w:rsidP="006927E7">
      <w:pPr>
        <w:autoSpaceDE w:val="0"/>
        <w:autoSpaceDN w:val="0"/>
        <w:adjustRightInd w:val="0"/>
        <w:ind w:firstLineChars="400" w:firstLine="84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2 百日咳      　　　　   　   </w:t>
      </w:r>
      <w:r w:rsid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　　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　</w:t>
      </w:r>
      <w:r w:rsidR="00E23819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>11 急性出血性結膜炎</w:t>
      </w:r>
    </w:p>
    <w:p w:rsidR="006927E7" w:rsidRPr="00F657DF" w:rsidRDefault="006927E7" w:rsidP="006927E7">
      <w:pPr>
        <w:autoSpaceDE w:val="0"/>
        <w:autoSpaceDN w:val="0"/>
        <w:adjustRightInd w:val="0"/>
        <w:ind w:firstLineChars="400" w:firstLine="84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3 麻疹（はしか） 　　　　　      </w:t>
      </w:r>
      <w:r w:rsid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　　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</w:t>
      </w:r>
      <w:r w:rsidR="00E23819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>12 溶連菌感染症</w:t>
      </w:r>
    </w:p>
    <w:p w:rsidR="006927E7" w:rsidRPr="00F657DF" w:rsidRDefault="006927E7" w:rsidP="006927E7">
      <w:pPr>
        <w:autoSpaceDE w:val="0"/>
        <w:autoSpaceDN w:val="0"/>
        <w:adjustRightInd w:val="0"/>
        <w:ind w:firstLineChars="400" w:firstLine="84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4 流行性耳下腺炎（おたふくかぜ） </w:t>
      </w:r>
      <w:r w:rsidR="00F657DF">
        <w:rPr>
          <w:rFonts w:ascii="AR P丸ゴシック体M" w:eastAsia="AR P丸ゴシック体M" w:cs="TTFF531320t00CID-WinCharSetFFFF"/>
          <w:kern w:val="0"/>
          <w:szCs w:val="21"/>
        </w:rPr>
        <w:t xml:space="preserve">   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</w:t>
      </w:r>
      <w:r w:rsidR="00E23819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>13 ウィルス性肝炎</w:t>
      </w:r>
    </w:p>
    <w:p w:rsidR="006927E7" w:rsidRPr="00F657DF" w:rsidRDefault="006927E7" w:rsidP="006927E7">
      <w:pPr>
        <w:autoSpaceDE w:val="0"/>
        <w:autoSpaceDN w:val="0"/>
        <w:adjustRightInd w:val="0"/>
        <w:ind w:firstLineChars="400" w:firstLine="84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5 風疹                         </w:t>
      </w:r>
      <w:r w:rsidR="00E23819">
        <w:rPr>
          <w:rFonts w:ascii="AR P丸ゴシック体M" w:eastAsia="AR P丸ゴシック体M" w:cs="TTFF531320t00CID-WinCharSetFFFF"/>
          <w:kern w:val="0"/>
          <w:szCs w:val="21"/>
        </w:rPr>
        <w:t xml:space="preserve">    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14 手足口病</w:t>
      </w:r>
    </w:p>
    <w:p w:rsidR="006927E7" w:rsidRPr="00F657DF" w:rsidRDefault="006927E7" w:rsidP="006927E7">
      <w:pPr>
        <w:autoSpaceDE w:val="0"/>
        <w:autoSpaceDN w:val="0"/>
        <w:adjustRightInd w:val="0"/>
        <w:ind w:firstLineChars="400" w:firstLine="84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6 水痘                       </w:t>
      </w:r>
      <w:r w:rsidR="00F657DF">
        <w:rPr>
          <w:rFonts w:ascii="AR P丸ゴシック体M" w:eastAsia="AR P丸ゴシック体M" w:cs="TTFF531320t00CID-WinCharSetFFFF"/>
          <w:kern w:val="0"/>
          <w:szCs w:val="21"/>
        </w:rPr>
        <w:t xml:space="preserve">     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 15 伝染性紅斑</w:t>
      </w:r>
    </w:p>
    <w:p w:rsidR="006927E7" w:rsidRPr="00F657DF" w:rsidRDefault="006927E7" w:rsidP="006927E7">
      <w:pPr>
        <w:autoSpaceDE w:val="0"/>
        <w:autoSpaceDN w:val="0"/>
        <w:adjustRightInd w:val="0"/>
        <w:ind w:firstLineChars="400" w:firstLine="84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7 咽頭結膜熱                  </w:t>
      </w:r>
      <w:r w:rsidR="00E23819">
        <w:rPr>
          <w:rFonts w:ascii="AR P丸ゴシック体M" w:eastAsia="AR P丸ゴシック体M" w:cs="TTFF531320t00CID-WinCharSetFFFF"/>
          <w:kern w:val="0"/>
          <w:szCs w:val="21"/>
        </w:rPr>
        <w:t xml:space="preserve">    </w:t>
      </w:r>
      <w:r w:rsidR="00F657DF">
        <w:rPr>
          <w:rFonts w:ascii="AR P丸ゴシック体M" w:eastAsia="AR P丸ゴシック体M" w:cs="TTFF531320t00CID-WinCharSetFFFF"/>
          <w:kern w:val="0"/>
          <w:szCs w:val="21"/>
        </w:rPr>
        <w:t xml:space="preserve">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 16 ヘルパンギーナ</w:t>
      </w:r>
    </w:p>
    <w:p w:rsidR="006927E7" w:rsidRPr="00F657DF" w:rsidRDefault="006927E7" w:rsidP="006927E7">
      <w:pPr>
        <w:autoSpaceDE w:val="0"/>
        <w:autoSpaceDN w:val="0"/>
        <w:adjustRightInd w:val="0"/>
        <w:ind w:firstLineChars="400" w:firstLine="84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8 結核                        </w:t>
      </w:r>
      <w:r w:rsidR="00E23819">
        <w:rPr>
          <w:rFonts w:ascii="AR P丸ゴシック体M" w:eastAsia="AR P丸ゴシック体M" w:cs="TTFF531320t00CID-WinCharSetFFFF"/>
          <w:kern w:val="0"/>
          <w:szCs w:val="21"/>
        </w:rPr>
        <w:t xml:space="preserve">   </w:t>
      </w:r>
      <w:r w:rsidR="00F657DF">
        <w:rPr>
          <w:rFonts w:ascii="AR P丸ゴシック体M" w:eastAsia="AR P丸ゴシック体M" w:cs="TTFF531320t00CID-WinCharSetFFFF"/>
          <w:kern w:val="0"/>
          <w:szCs w:val="21"/>
        </w:rPr>
        <w:t xml:space="preserve"> 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 17 マイコプラズマ感染症</w:t>
      </w:r>
    </w:p>
    <w:p w:rsidR="006927E7" w:rsidRPr="00F657DF" w:rsidRDefault="006927E7" w:rsidP="006927E7">
      <w:pPr>
        <w:autoSpaceDE w:val="0"/>
        <w:autoSpaceDN w:val="0"/>
        <w:adjustRightInd w:val="0"/>
        <w:ind w:firstLineChars="400" w:firstLine="84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9 腸管出血性大腸菌感染症       </w:t>
      </w:r>
      <w:r w:rsidR="00E23819">
        <w:rPr>
          <w:rFonts w:ascii="AR P丸ゴシック体M" w:eastAsia="AR P丸ゴシック体M" w:cs="TTFF531320t00CID-WinCharSetFFFF"/>
          <w:kern w:val="0"/>
          <w:szCs w:val="21"/>
        </w:rPr>
        <w:t xml:space="preserve"> </w:t>
      </w:r>
      <w:r w:rsidR="00F657DF">
        <w:rPr>
          <w:rFonts w:ascii="AR P丸ゴシック体M" w:eastAsia="AR P丸ゴシック体M" w:cs="TTFF531320t00CID-WinCharSetFFFF"/>
          <w:kern w:val="0"/>
          <w:szCs w:val="21"/>
        </w:rPr>
        <w:t xml:space="preserve">   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18 流行性</w:t>
      </w:r>
      <w:r w:rsidRPr="00F657DF">
        <w:rPr>
          <w:rFonts w:ascii="AR P丸ゴシック体M" w:eastAsia="AR P丸ゴシック体M" w:hAnsi="ＭＳ 明朝" w:cs="ＭＳ 明朝" w:hint="eastAsia"/>
          <w:kern w:val="0"/>
          <w:szCs w:val="21"/>
        </w:rPr>
        <w:t>嘔</w:t>
      </w:r>
      <w:r w:rsidRPr="00F657DF">
        <w:rPr>
          <w:rFonts w:ascii="AR P丸ゴシック体M" w:eastAsia="AR P丸ゴシック体M" w:hAnsi="CRバジョカ廉書体" w:cs="CRバジョカ廉書体" w:hint="eastAsia"/>
          <w:kern w:val="0"/>
          <w:szCs w:val="21"/>
        </w:rPr>
        <w:t>吐下痢症</w:t>
      </w:r>
    </w:p>
    <w:p w:rsidR="006927E7" w:rsidRPr="00F657DF" w:rsidRDefault="006927E7" w:rsidP="006927E7">
      <w:pPr>
        <w:ind w:firstLineChars="400" w:firstLine="840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･その他伝染病（           </w:t>
      </w:r>
      <w:r w:rsidR="00044EEA"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        </w:t>
      </w: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 xml:space="preserve">    ）</w:t>
      </w:r>
    </w:p>
    <w:p w:rsidR="006927E7" w:rsidRPr="00F657DF" w:rsidRDefault="006927E7" w:rsidP="006927E7">
      <w:pPr>
        <w:autoSpaceDE w:val="0"/>
        <w:autoSpaceDN w:val="0"/>
        <w:adjustRightInd w:val="0"/>
        <w:rPr>
          <w:rFonts w:ascii="AR P丸ゴシック体M" w:eastAsia="AR P丸ゴシック体M" w:cs="TTFF531320t00CID-WinCharSetFFFF"/>
          <w:kern w:val="0"/>
          <w:szCs w:val="21"/>
        </w:rPr>
      </w:pPr>
    </w:p>
    <w:p w:rsidR="006927E7" w:rsidRPr="00F657DF" w:rsidRDefault="006927E7" w:rsidP="00F657DF">
      <w:pPr>
        <w:autoSpaceDE w:val="0"/>
        <w:autoSpaceDN w:val="0"/>
        <w:adjustRightInd w:val="0"/>
        <w:ind w:firstLineChars="600" w:firstLine="1260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>＊○で囲んでください。</w:t>
      </w:r>
    </w:p>
    <w:p w:rsidR="006927E7" w:rsidRPr="00F657DF" w:rsidRDefault="006927E7" w:rsidP="00F657DF">
      <w:pPr>
        <w:autoSpaceDE w:val="0"/>
        <w:autoSpaceDN w:val="0"/>
        <w:adjustRightInd w:val="0"/>
        <w:ind w:firstLineChars="600" w:firstLine="1260"/>
        <w:jc w:val="left"/>
        <w:rPr>
          <w:rFonts w:ascii="AR P丸ゴシック体M" w:eastAsia="AR P丸ゴシック体M" w:cs="TTFF531320t00CID-WinCharSetFFFF"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kern w:val="0"/>
          <w:szCs w:val="21"/>
        </w:rPr>
        <w:t>＊上記の疾病は、医師が登園可能と診断、証明するまで出席停止。</w:t>
      </w:r>
    </w:p>
    <w:p w:rsidR="006927E7" w:rsidRPr="00F657DF" w:rsidRDefault="006927E7" w:rsidP="006927E7">
      <w:pPr>
        <w:autoSpaceDE w:val="0"/>
        <w:autoSpaceDN w:val="0"/>
        <w:adjustRightInd w:val="0"/>
        <w:jc w:val="left"/>
        <w:rPr>
          <w:rFonts w:ascii="AR P丸ゴシック体M" w:eastAsia="AR P丸ゴシック体M" w:cs="TTFF531320t00CID-WinCharSetFFFF"/>
          <w:kern w:val="0"/>
          <w:szCs w:val="21"/>
        </w:rPr>
      </w:pPr>
    </w:p>
    <w:p w:rsidR="006927E7" w:rsidRPr="00F657DF" w:rsidRDefault="006927E7" w:rsidP="00F657DF">
      <w:pPr>
        <w:autoSpaceDE w:val="0"/>
        <w:autoSpaceDN w:val="0"/>
        <w:adjustRightInd w:val="0"/>
        <w:ind w:firstLineChars="100" w:firstLine="210"/>
        <w:jc w:val="center"/>
        <w:rPr>
          <w:rFonts w:ascii="AR P丸ゴシック体M" w:eastAsia="AR P丸ゴシック体M" w:cs="TTFF531320t00CID-WinCharSetFFFF"/>
          <w:b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>●上記の園児は、</w:t>
      </w:r>
      <w:r w:rsidR="001B6AB5" w:rsidRPr="00F657DF">
        <w:rPr>
          <w:rFonts w:ascii="AR P丸ゴシック体M" w:eastAsia="AR P丸ゴシック体M" w:cs="TTFF531320t00CID-WinCharSetFFFF" w:hint="eastAsia"/>
          <w:b/>
          <w:kern w:val="0"/>
          <w:szCs w:val="21"/>
          <w:u w:val="single"/>
        </w:rPr>
        <w:t>令和</w:t>
      </w: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  <w:u w:val="single"/>
        </w:rPr>
        <w:t xml:space="preserve">    </w:t>
      </w:r>
      <w:r w:rsidR="00044EEA" w:rsidRPr="00F657DF">
        <w:rPr>
          <w:rFonts w:ascii="AR P丸ゴシック体M" w:eastAsia="AR P丸ゴシック体M" w:cs="TTFF531320t00CID-WinCharSetFFFF" w:hint="eastAsia"/>
          <w:b/>
          <w:kern w:val="0"/>
          <w:szCs w:val="21"/>
          <w:u w:val="single"/>
        </w:rPr>
        <w:t xml:space="preserve"> </w:t>
      </w: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  <w:u w:val="single"/>
        </w:rPr>
        <w:t xml:space="preserve">年    </w:t>
      </w:r>
      <w:r w:rsidR="00044EEA" w:rsidRPr="00F657DF">
        <w:rPr>
          <w:rFonts w:ascii="AR P丸ゴシック体M" w:eastAsia="AR P丸ゴシック体M" w:cs="TTFF531320t00CID-WinCharSetFFFF" w:hint="eastAsia"/>
          <w:b/>
          <w:kern w:val="0"/>
          <w:szCs w:val="21"/>
          <w:u w:val="single"/>
        </w:rPr>
        <w:t xml:space="preserve"> </w:t>
      </w: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  <w:u w:val="single"/>
        </w:rPr>
        <w:t xml:space="preserve">月  </w:t>
      </w:r>
      <w:r w:rsidR="00044EEA" w:rsidRPr="00F657DF">
        <w:rPr>
          <w:rFonts w:ascii="AR P丸ゴシック体M" w:eastAsia="AR P丸ゴシック体M" w:cs="TTFF531320t00CID-WinCharSetFFFF" w:hint="eastAsia"/>
          <w:b/>
          <w:kern w:val="0"/>
          <w:szCs w:val="21"/>
          <w:u w:val="single"/>
        </w:rPr>
        <w:t xml:space="preserve"> </w:t>
      </w: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  <w:u w:val="single"/>
        </w:rPr>
        <w:t xml:space="preserve">  日</w:t>
      </w: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 より登園しても差し支え</w:t>
      </w:r>
    </w:p>
    <w:p w:rsidR="006927E7" w:rsidRPr="00F657DF" w:rsidRDefault="006927E7" w:rsidP="00F657DF">
      <w:pPr>
        <w:autoSpaceDE w:val="0"/>
        <w:autoSpaceDN w:val="0"/>
        <w:adjustRightInd w:val="0"/>
        <w:ind w:firstLineChars="600" w:firstLine="1261"/>
        <w:rPr>
          <w:rFonts w:ascii="AR P丸ゴシック体M" w:eastAsia="AR P丸ゴシック体M" w:cs="TTFF531320t00CID-WinCharSetFFFF"/>
          <w:b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>ないことを証明いたします。</w:t>
      </w:r>
    </w:p>
    <w:p w:rsidR="00044EEA" w:rsidRPr="00F657DF" w:rsidRDefault="00044EEA" w:rsidP="006927E7">
      <w:pPr>
        <w:autoSpaceDE w:val="0"/>
        <w:autoSpaceDN w:val="0"/>
        <w:adjustRightInd w:val="0"/>
        <w:jc w:val="left"/>
        <w:rPr>
          <w:rFonts w:ascii="AR P丸ゴシック体M" w:eastAsia="AR P丸ゴシック体M" w:cs="TTFF531320t00CID-WinCharSetFFFF"/>
          <w:b/>
          <w:kern w:val="0"/>
          <w:szCs w:val="21"/>
        </w:rPr>
      </w:pPr>
    </w:p>
    <w:p w:rsidR="006927E7" w:rsidRPr="00F657DF" w:rsidRDefault="001B6AB5" w:rsidP="00F657DF">
      <w:pPr>
        <w:autoSpaceDE w:val="0"/>
        <w:autoSpaceDN w:val="0"/>
        <w:adjustRightInd w:val="0"/>
        <w:jc w:val="center"/>
        <w:rPr>
          <w:rFonts w:ascii="AR P丸ゴシック体M" w:eastAsia="AR P丸ゴシック体M" w:cs="TTFF531320t00CID-WinCharSetFFFF"/>
          <w:b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>令和</w:t>
      </w:r>
      <w:r w:rsidR="006927E7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 </w:t>
      </w:r>
      <w:r w:rsidR="00044EEA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    </w:t>
      </w:r>
      <w:r w:rsidR="006927E7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年 </w:t>
      </w:r>
      <w:r w:rsidR="00044EEA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    </w:t>
      </w:r>
      <w:r w:rsidR="006927E7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月 </w:t>
      </w:r>
      <w:r w:rsidR="00044EEA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    </w:t>
      </w:r>
      <w:r w:rsidR="006927E7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>日</w:t>
      </w:r>
    </w:p>
    <w:p w:rsidR="00044EEA" w:rsidRPr="00F657DF" w:rsidRDefault="00044EEA" w:rsidP="006927E7">
      <w:pPr>
        <w:autoSpaceDE w:val="0"/>
        <w:autoSpaceDN w:val="0"/>
        <w:adjustRightInd w:val="0"/>
        <w:jc w:val="left"/>
        <w:rPr>
          <w:rFonts w:ascii="AR P丸ゴシック体M" w:eastAsia="AR P丸ゴシック体M" w:cs="TTFF531320t00CID-WinCharSetFFFF"/>
          <w:b/>
          <w:kern w:val="0"/>
          <w:szCs w:val="21"/>
        </w:rPr>
      </w:pPr>
    </w:p>
    <w:p w:rsidR="00F657DF" w:rsidRDefault="00F657DF" w:rsidP="00044EEA">
      <w:pPr>
        <w:autoSpaceDE w:val="0"/>
        <w:autoSpaceDN w:val="0"/>
        <w:adjustRightInd w:val="0"/>
        <w:ind w:firstLineChars="600" w:firstLine="1261"/>
        <w:jc w:val="left"/>
        <w:rPr>
          <w:rFonts w:ascii="AR P丸ゴシック体M" w:eastAsia="AR P丸ゴシック体M" w:cs="TTFF531320t00CID-WinCharSetFFFF"/>
          <w:b/>
          <w:kern w:val="0"/>
          <w:szCs w:val="21"/>
        </w:rPr>
      </w:pPr>
    </w:p>
    <w:p w:rsidR="006927E7" w:rsidRPr="00F657DF" w:rsidRDefault="006927E7" w:rsidP="00044EEA">
      <w:pPr>
        <w:autoSpaceDE w:val="0"/>
        <w:autoSpaceDN w:val="0"/>
        <w:adjustRightInd w:val="0"/>
        <w:ind w:firstLineChars="600" w:firstLine="1261"/>
        <w:jc w:val="left"/>
        <w:rPr>
          <w:rFonts w:ascii="AR P丸ゴシック体M" w:eastAsia="AR P丸ゴシック体M" w:cs="TTFF531320t00CID-WinCharSetFFFF"/>
          <w:b/>
          <w:kern w:val="0"/>
          <w:szCs w:val="21"/>
        </w:rPr>
      </w:pP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>主治医</w:t>
      </w:r>
      <w:r w:rsidR="00044EEA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  </w:t>
      </w: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>住</w:t>
      </w:r>
      <w:r w:rsidR="00044EEA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 </w:t>
      </w: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所 </w:t>
      </w:r>
    </w:p>
    <w:p w:rsidR="006927E7" w:rsidRPr="00F657DF" w:rsidRDefault="006927E7" w:rsidP="00044EEA">
      <w:pPr>
        <w:ind w:firstLineChars="1000" w:firstLine="2102"/>
        <w:rPr>
          <w:rFonts w:ascii="AR P丸ゴシック体M" w:eastAsia="AR P丸ゴシック体M"/>
          <w:b/>
          <w:szCs w:val="21"/>
        </w:rPr>
      </w:pP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>氏</w:t>
      </w:r>
      <w:r w:rsidR="00044EEA"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 xml:space="preserve"> </w:t>
      </w:r>
      <w:r w:rsidRPr="00F657DF">
        <w:rPr>
          <w:rFonts w:ascii="AR P丸ゴシック体M" w:eastAsia="AR P丸ゴシック体M" w:cs="TTFF531320t00CID-WinCharSetFFFF" w:hint="eastAsia"/>
          <w:b/>
          <w:kern w:val="0"/>
          <w:szCs w:val="21"/>
        </w:rPr>
        <w:t>名</w:t>
      </w:r>
    </w:p>
    <w:sectPr w:rsidR="006927E7" w:rsidRPr="00F657DF" w:rsidSect="00851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19" w:rsidRDefault="00E23819" w:rsidP="00E23819">
      <w:r>
        <w:separator/>
      </w:r>
    </w:p>
  </w:endnote>
  <w:endnote w:type="continuationSeparator" w:id="0">
    <w:p w:rsidR="00E23819" w:rsidRDefault="00E23819" w:rsidP="00E2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TFF531320t00CID-WinCharSetFFFF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Rバジョカ廉書体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19" w:rsidRDefault="00E23819" w:rsidP="00E23819">
      <w:r>
        <w:separator/>
      </w:r>
    </w:p>
  </w:footnote>
  <w:footnote w:type="continuationSeparator" w:id="0">
    <w:p w:rsidR="00E23819" w:rsidRDefault="00E23819" w:rsidP="00E2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7E7"/>
    <w:rsid w:val="00044EEA"/>
    <w:rsid w:val="001872BA"/>
    <w:rsid w:val="001B6AB5"/>
    <w:rsid w:val="002D1BAA"/>
    <w:rsid w:val="00425C21"/>
    <w:rsid w:val="005C5E8F"/>
    <w:rsid w:val="006927E7"/>
    <w:rsid w:val="00851DA7"/>
    <w:rsid w:val="00DC7CB1"/>
    <w:rsid w:val="00DF52BB"/>
    <w:rsid w:val="00E23819"/>
    <w:rsid w:val="00E4756E"/>
    <w:rsid w:val="00F6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3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3819"/>
  </w:style>
  <w:style w:type="paragraph" w:styleId="a7">
    <w:name w:val="footer"/>
    <w:basedOn w:val="a"/>
    <w:link w:val="a8"/>
    <w:uiPriority w:val="99"/>
    <w:semiHidden/>
    <w:unhideWhenUsed/>
    <w:rsid w:val="00E23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3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cp:lastPrinted>2023-02-21T04:41:00Z</cp:lastPrinted>
  <dcterms:created xsi:type="dcterms:W3CDTF">2012-03-05T01:33:00Z</dcterms:created>
  <dcterms:modified xsi:type="dcterms:W3CDTF">2023-02-21T04:41:00Z</dcterms:modified>
</cp:coreProperties>
</file>